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BAND REGISTRATION FORM</w:t>
      </w:r>
    </w:p>
    <w:p w:rsidR="00000000" w:rsidDel="00000000" w:rsidP="00000000" w:rsidRDefault="00000000" w:rsidRPr="00000000" w14:paraId="00000003">
      <w:pPr>
        <w:ind w:left="-54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3"/>
        <w:gridCol w:w="5587"/>
        <w:tblGridChange w:id="0">
          <w:tblGrid>
            <w:gridCol w:w="3583"/>
            <w:gridCol w:w="5587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Association Name (Incorp Body etc)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Band Name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Affiliation Status (Contesting / Non-Contesting)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Band Type (Brass / Concert)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Postal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Web address (if other than QBA)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Physical Address (Rehearsal location)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9"/>
        <w:gridCol w:w="894"/>
        <w:gridCol w:w="3182"/>
        <w:gridCol w:w="1780"/>
        <w:gridCol w:w="82"/>
        <w:gridCol w:w="1863"/>
        <w:tblGridChange w:id="0">
          <w:tblGrid>
            <w:gridCol w:w="1369"/>
            <w:gridCol w:w="894"/>
            <w:gridCol w:w="3182"/>
            <w:gridCol w:w="1780"/>
            <w:gridCol w:w="82"/>
            <w:gridCol w:w="1863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SECRETARY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PRESIDENT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Mobile: 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MUSICAL DIRECTOR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DRUM MAJOR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Band Registration forms to be in the hands of the QBA Secretary by: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ensure all sections of this form are completed and submitted using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official form.</w:t>
      </w:r>
    </w:p>
    <w:p w:rsidR="00000000" w:rsidDel="00000000" w:rsidP="00000000" w:rsidRDefault="00000000" w:rsidRPr="00000000" w14:paraId="0000007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5"/>
        <w:ind w:firstLine="0"/>
        <w:rPr/>
      </w:pPr>
      <w:r w:rsidDel="00000000" w:rsidR="00000000" w:rsidRPr="00000000">
        <w:rPr>
          <w:rtl w:val="0"/>
        </w:rPr>
        <w:t xml:space="preserve">QLD BAND ASSOCIATION SECRETARY TO COMPLETE THIS SECTION</w:t>
      </w:r>
    </w:p>
    <w:p w:rsidR="00000000" w:rsidDel="00000000" w:rsidP="00000000" w:rsidRDefault="00000000" w:rsidRPr="00000000" w14:paraId="00000074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5928"/>
        <w:tblGridChange w:id="0">
          <w:tblGrid>
            <w:gridCol w:w="3242"/>
            <w:gridCol w:w="5928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Date Received: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Approved (Yes/No):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Association Secretary Signature: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0" w:left="1620" w:right="1440" w:header="0" w:footer="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Keep this form as a master and photocopy as required      </w:t>
      <w:tab/>
      <w:t xml:space="preserve">Revision:  June 2020</w:t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Style w:val="Title"/>
      <w:spacing w:line="240" w:lineRule="auto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-883919</wp:posOffset>
          </wp:positionH>
          <wp:positionV relativeFrom="paragraph">
            <wp:posOffset>36195</wp:posOffset>
          </wp:positionV>
          <wp:extent cx="2286000" cy="855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855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Style w:val="Title"/>
      <w:spacing w:line="240" w:lineRule="auto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                    QUEENSLAND BAND ASSOCIATION INC.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 ABN: 60 795 850 027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PO Box 8262 Sunnybank. Q. 4109  •  Web: </w:t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http://www.qba.org.au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80">
    <w:pPr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 QBA SECRETARY</w:t>
    </w:r>
    <w:r w:rsidDel="00000000" w:rsidR="00000000" w:rsidRPr="00000000">
      <w:rPr>
        <w:sz w:val="20"/>
        <w:szCs w:val="20"/>
        <w:rtl w:val="0"/>
      </w:rPr>
      <w:t xml:space="preserve">:</w:t>
    </w:r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Email: </w:t>
    </w:r>
    <w:hyperlink r:id="rId3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qbandsecretary@gmail.com</w:t>
      </w:r>
    </w:hyperlink>
    <w:r w:rsidDel="00000000" w:rsidR="00000000" w:rsidRPr="00000000">
      <w:rPr>
        <w:sz w:val="20"/>
        <w:szCs w:val="20"/>
        <w:rtl w:val="0"/>
      </w:rPr>
      <w:t xml:space="preserve">  </w:t>
    </w:r>
    <w:r w:rsidDel="00000000" w:rsidR="00000000" w:rsidRPr="00000000">
      <w:rPr>
        <w:b w:val="1"/>
        <w:sz w:val="20"/>
        <w:szCs w:val="20"/>
        <w:rtl w:val="0"/>
      </w:rPr>
      <w:t xml:space="preserve">•  QBA REGISTRAR</w:t>
    </w:r>
    <w:r w:rsidDel="00000000" w:rsidR="00000000" w:rsidRPr="00000000">
      <w:rPr>
        <w:sz w:val="20"/>
        <w:szCs w:val="20"/>
        <w:rtl w:val="0"/>
      </w:rPr>
      <w:t xml:space="preserve">: Email: </w:t>
    </w:r>
    <w:hyperlink r:id="rId4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qldbands@gmail.com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bottom w:color="000000" w:space="1" w:sz="4" w:val="single"/>
      </w:pBd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72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80" w:hanging="180"/>
      <w:jc w:val="center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hanging="54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qba.org.au" TargetMode="External"/><Relationship Id="rId3" Type="http://schemas.openxmlformats.org/officeDocument/2006/relationships/hyperlink" Target="mailto:qbandsecretary@gmail.com" TargetMode="External"/><Relationship Id="rId4" Type="http://schemas.openxmlformats.org/officeDocument/2006/relationships/hyperlink" Target="mailto:qldba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